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556" w:rsidRPr="00020CEB" w:rsidRDefault="00990556" w:rsidP="00E6682D">
      <w:pPr>
        <w:spacing w:line="480" w:lineRule="auto"/>
        <w:rPr>
          <w:rFonts w:ascii="Times New Roman" w:hAnsi="Times New Roman" w:cs="Times New Roman"/>
          <w:sz w:val="24"/>
          <w:szCs w:val="24"/>
        </w:rPr>
      </w:pPr>
      <w:r w:rsidRPr="00020CEB">
        <w:rPr>
          <w:rFonts w:ascii="Times New Roman" w:hAnsi="Times New Roman" w:cs="Times New Roman"/>
          <w:sz w:val="24"/>
          <w:szCs w:val="24"/>
        </w:rPr>
        <w:t xml:space="preserve">                        </w:t>
      </w:r>
    </w:p>
    <w:p w:rsidR="00990556" w:rsidRPr="00020CEB" w:rsidRDefault="00990556" w:rsidP="00E6682D">
      <w:pPr>
        <w:spacing w:line="480" w:lineRule="auto"/>
        <w:rPr>
          <w:rFonts w:ascii="Times New Roman" w:hAnsi="Times New Roman" w:cs="Times New Roman"/>
          <w:sz w:val="24"/>
          <w:szCs w:val="24"/>
        </w:rPr>
      </w:pPr>
    </w:p>
    <w:p w:rsidR="00990556" w:rsidRPr="00020CEB" w:rsidRDefault="00990556" w:rsidP="00BC7904">
      <w:pPr>
        <w:pStyle w:val="NormalWeb"/>
        <w:spacing w:before="0" w:beforeAutospacing="0" w:after="360" w:afterAutospacing="0" w:line="480" w:lineRule="auto"/>
        <w:contextualSpacing/>
        <w:rPr>
          <w:b/>
        </w:rPr>
      </w:pPr>
    </w:p>
    <w:p w:rsidR="00990556" w:rsidRPr="00020CEB" w:rsidRDefault="00990556" w:rsidP="00990556">
      <w:pPr>
        <w:pStyle w:val="NormalWeb"/>
        <w:spacing w:before="0" w:beforeAutospacing="0" w:after="360" w:afterAutospacing="0" w:line="480" w:lineRule="auto"/>
        <w:contextualSpacing/>
        <w:jc w:val="center"/>
        <w:rPr>
          <w:b/>
        </w:rPr>
      </w:pPr>
    </w:p>
    <w:p w:rsidR="00990556" w:rsidRPr="00020CEB" w:rsidRDefault="00990556" w:rsidP="00990556">
      <w:pPr>
        <w:pStyle w:val="NormalWeb"/>
        <w:spacing w:before="0" w:beforeAutospacing="0" w:after="360" w:afterAutospacing="0" w:line="480" w:lineRule="auto"/>
        <w:contextualSpacing/>
        <w:jc w:val="center"/>
        <w:rPr>
          <w:b/>
        </w:rPr>
      </w:pPr>
      <w:bookmarkStart w:id="0" w:name="_GoBack"/>
      <w:bookmarkEnd w:id="0"/>
    </w:p>
    <w:p w:rsidR="00990556" w:rsidRPr="00020CEB" w:rsidRDefault="00990556" w:rsidP="00990556">
      <w:pPr>
        <w:spacing w:line="480" w:lineRule="auto"/>
        <w:rPr>
          <w:rFonts w:ascii="Times New Roman" w:hAnsi="Times New Roman" w:cs="Times New Roman"/>
          <w:b/>
          <w:sz w:val="24"/>
          <w:szCs w:val="24"/>
        </w:rPr>
      </w:pPr>
      <w:r w:rsidRPr="00020CEB">
        <w:rPr>
          <w:rFonts w:ascii="Times New Roman" w:hAnsi="Times New Roman" w:cs="Times New Roman"/>
          <w:b/>
          <w:sz w:val="24"/>
          <w:szCs w:val="24"/>
        </w:rPr>
        <w:t xml:space="preserve">                                      Investment of Business Leverage in Information Technology</w:t>
      </w:r>
    </w:p>
    <w:p w:rsidR="00990556" w:rsidRPr="00020CEB" w:rsidRDefault="00990556" w:rsidP="00990556">
      <w:pPr>
        <w:pStyle w:val="NormalWeb"/>
        <w:spacing w:before="0" w:beforeAutospacing="0" w:after="360" w:afterAutospacing="0" w:line="480" w:lineRule="auto"/>
        <w:contextualSpacing/>
        <w:jc w:val="center"/>
        <w:rPr>
          <w:b/>
        </w:rPr>
      </w:pPr>
    </w:p>
    <w:p w:rsidR="00990556" w:rsidRPr="00020CEB" w:rsidRDefault="00990556" w:rsidP="00990556">
      <w:pPr>
        <w:pStyle w:val="NormalWeb"/>
        <w:spacing w:before="0" w:beforeAutospacing="0" w:after="360" w:afterAutospacing="0" w:line="480" w:lineRule="auto"/>
        <w:contextualSpacing/>
        <w:jc w:val="center"/>
        <w:rPr>
          <w:b/>
        </w:rPr>
      </w:pPr>
    </w:p>
    <w:p w:rsidR="00990556" w:rsidRPr="00020CEB" w:rsidRDefault="00990556" w:rsidP="00990556">
      <w:pPr>
        <w:pStyle w:val="NormalWeb"/>
        <w:spacing w:before="0" w:beforeAutospacing="0" w:after="360" w:afterAutospacing="0" w:line="480" w:lineRule="auto"/>
        <w:contextualSpacing/>
        <w:jc w:val="center"/>
        <w:rPr>
          <w:b/>
        </w:rPr>
      </w:pPr>
    </w:p>
    <w:p w:rsidR="00990556" w:rsidRPr="00020CEB" w:rsidRDefault="00990556" w:rsidP="00990556">
      <w:pPr>
        <w:pStyle w:val="NormalWeb"/>
        <w:spacing w:before="0" w:beforeAutospacing="0" w:after="360" w:afterAutospacing="0" w:line="480" w:lineRule="auto"/>
        <w:contextualSpacing/>
        <w:jc w:val="center"/>
        <w:rPr>
          <w:b/>
        </w:rPr>
      </w:pPr>
    </w:p>
    <w:p w:rsidR="00990556" w:rsidRPr="00020CEB" w:rsidRDefault="00990556" w:rsidP="00990556">
      <w:pPr>
        <w:pStyle w:val="NormalWeb"/>
        <w:spacing w:before="0" w:beforeAutospacing="0" w:after="360" w:afterAutospacing="0" w:line="480" w:lineRule="auto"/>
        <w:contextualSpacing/>
        <w:jc w:val="center"/>
      </w:pPr>
      <w:r w:rsidRPr="00020CEB">
        <w:t>Student Details</w:t>
      </w:r>
    </w:p>
    <w:p w:rsidR="00990556" w:rsidRPr="00020CEB" w:rsidRDefault="00990556" w:rsidP="00990556">
      <w:pPr>
        <w:pStyle w:val="NormalWeb"/>
        <w:spacing w:before="0" w:beforeAutospacing="0" w:after="360" w:afterAutospacing="0" w:line="480" w:lineRule="auto"/>
        <w:contextualSpacing/>
        <w:jc w:val="center"/>
      </w:pPr>
      <w:r w:rsidRPr="00020CEB">
        <w:t>Institutional Affiliation</w:t>
      </w:r>
    </w:p>
    <w:p w:rsidR="00990556" w:rsidRPr="00020CEB" w:rsidRDefault="00990556" w:rsidP="00990556">
      <w:pPr>
        <w:pStyle w:val="NormalWeb"/>
        <w:spacing w:before="0" w:beforeAutospacing="0" w:after="360" w:afterAutospacing="0" w:line="480" w:lineRule="auto"/>
        <w:contextualSpacing/>
        <w:jc w:val="center"/>
      </w:pPr>
      <w:r w:rsidRPr="00020CEB">
        <w:t>Course</w:t>
      </w:r>
    </w:p>
    <w:p w:rsidR="00990556" w:rsidRPr="00020CEB" w:rsidRDefault="00990556" w:rsidP="00990556">
      <w:pPr>
        <w:pStyle w:val="NormalWeb"/>
        <w:spacing w:before="0" w:beforeAutospacing="0" w:after="360" w:afterAutospacing="0" w:line="480" w:lineRule="auto"/>
        <w:contextualSpacing/>
        <w:jc w:val="center"/>
      </w:pPr>
      <w:r w:rsidRPr="00020CEB">
        <w:t>Professor’s Name</w:t>
      </w:r>
    </w:p>
    <w:p w:rsidR="00990556" w:rsidRPr="00020CEB" w:rsidRDefault="00990556" w:rsidP="00990556">
      <w:pPr>
        <w:pStyle w:val="NormalWeb"/>
        <w:spacing w:before="0" w:beforeAutospacing="0" w:after="360" w:afterAutospacing="0" w:line="480" w:lineRule="auto"/>
        <w:contextualSpacing/>
        <w:jc w:val="center"/>
      </w:pPr>
      <w:r w:rsidRPr="00020CEB">
        <w:t>Date</w:t>
      </w:r>
    </w:p>
    <w:p w:rsidR="00990556" w:rsidRPr="00020CEB" w:rsidRDefault="00990556" w:rsidP="00E6682D">
      <w:pPr>
        <w:spacing w:line="480" w:lineRule="auto"/>
        <w:rPr>
          <w:rFonts w:ascii="Times New Roman" w:hAnsi="Times New Roman" w:cs="Times New Roman"/>
          <w:sz w:val="24"/>
          <w:szCs w:val="24"/>
        </w:rPr>
      </w:pPr>
    </w:p>
    <w:p w:rsidR="00990556" w:rsidRPr="00020CEB" w:rsidRDefault="00990556" w:rsidP="00E6682D">
      <w:pPr>
        <w:spacing w:line="480" w:lineRule="auto"/>
        <w:rPr>
          <w:rFonts w:ascii="Times New Roman" w:hAnsi="Times New Roman" w:cs="Times New Roman"/>
          <w:sz w:val="24"/>
          <w:szCs w:val="24"/>
        </w:rPr>
      </w:pPr>
    </w:p>
    <w:p w:rsidR="00990556" w:rsidRDefault="00990556" w:rsidP="00E6682D">
      <w:pPr>
        <w:spacing w:line="480" w:lineRule="auto"/>
        <w:rPr>
          <w:rFonts w:ascii="Times New Roman" w:hAnsi="Times New Roman" w:cs="Times New Roman"/>
          <w:sz w:val="24"/>
          <w:szCs w:val="24"/>
        </w:rPr>
      </w:pPr>
    </w:p>
    <w:p w:rsidR="00BC7904" w:rsidRPr="00020CEB" w:rsidRDefault="00BC7904" w:rsidP="00E6682D">
      <w:pPr>
        <w:spacing w:line="480" w:lineRule="auto"/>
        <w:rPr>
          <w:rFonts w:ascii="Times New Roman" w:hAnsi="Times New Roman" w:cs="Times New Roman"/>
          <w:sz w:val="24"/>
          <w:szCs w:val="24"/>
        </w:rPr>
      </w:pPr>
    </w:p>
    <w:p w:rsidR="00990556" w:rsidRPr="00020CEB" w:rsidRDefault="00990556" w:rsidP="00E6682D">
      <w:pPr>
        <w:spacing w:line="480" w:lineRule="auto"/>
        <w:rPr>
          <w:rFonts w:ascii="Times New Roman" w:hAnsi="Times New Roman" w:cs="Times New Roman"/>
          <w:sz w:val="24"/>
          <w:szCs w:val="24"/>
        </w:rPr>
      </w:pPr>
    </w:p>
    <w:p w:rsidR="00990556" w:rsidRPr="00020CEB" w:rsidRDefault="00990556" w:rsidP="00E6682D">
      <w:pPr>
        <w:spacing w:line="480" w:lineRule="auto"/>
        <w:rPr>
          <w:rFonts w:ascii="Times New Roman" w:hAnsi="Times New Roman" w:cs="Times New Roman"/>
          <w:sz w:val="24"/>
          <w:szCs w:val="24"/>
        </w:rPr>
      </w:pPr>
    </w:p>
    <w:p w:rsidR="00990556" w:rsidRPr="00020CEB" w:rsidRDefault="00990556" w:rsidP="00E6682D">
      <w:pPr>
        <w:spacing w:line="480" w:lineRule="auto"/>
        <w:rPr>
          <w:rFonts w:ascii="Times New Roman" w:hAnsi="Times New Roman" w:cs="Times New Roman"/>
          <w:b/>
          <w:sz w:val="24"/>
          <w:szCs w:val="24"/>
        </w:rPr>
      </w:pPr>
      <w:r w:rsidRPr="00020CEB">
        <w:rPr>
          <w:rFonts w:ascii="Times New Roman" w:hAnsi="Times New Roman" w:cs="Times New Roman"/>
          <w:sz w:val="24"/>
          <w:szCs w:val="24"/>
        </w:rPr>
        <w:lastRenderedPageBreak/>
        <w:t xml:space="preserve">                            </w:t>
      </w:r>
      <w:r w:rsidRPr="00020CEB">
        <w:rPr>
          <w:rFonts w:ascii="Times New Roman" w:hAnsi="Times New Roman" w:cs="Times New Roman"/>
          <w:b/>
          <w:sz w:val="24"/>
          <w:szCs w:val="24"/>
        </w:rPr>
        <w:t>Investment of Business Leverage in Information Technology</w:t>
      </w:r>
    </w:p>
    <w:p w:rsidR="0008783A" w:rsidRPr="00020CEB" w:rsidRDefault="00CE6B43" w:rsidP="00990556">
      <w:pPr>
        <w:spacing w:line="480" w:lineRule="auto"/>
        <w:ind w:firstLine="720"/>
        <w:rPr>
          <w:rFonts w:ascii="Times New Roman" w:hAnsi="Times New Roman" w:cs="Times New Roman"/>
          <w:sz w:val="24"/>
          <w:szCs w:val="24"/>
        </w:rPr>
      </w:pPr>
      <w:r w:rsidRPr="00020CEB">
        <w:rPr>
          <w:rFonts w:ascii="Times New Roman" w:hAnsi="Times New Roman" w:cs="Times New Roman"/>
          <w:sz w:val="24"/>
          <w:szCs w:val="24"/>
        </w:rPr>
        <w:t>Business leveraging means the use of investments and having a view of expecting more profits. Businesses will invest in information technology and infrastructure, employing much profile of professionals to improve productivity</w:t>
      </w:r>
      <w:r w:rsidR="00990556" w:rsidRPr="00020CEB">
        <w:rPr>
          <w:rFonts w:ascii="Times New Roman" w:hAnsi="Times New Roman" w:cs="Times New Roman"/>
          <w:sz w:val="24"/>
          <w:szCs w:val="24"/>
        </w:rPr>
        <w:t xml:space="preserve"> </w:t>
      </w:r>
      <w:r w:rsidR="00990556" w:rsidRPr="00020CEB">
        <w:rPr>
          <w:rFonts w:ascii="Times New Roman" w:hAnsi="Times New Roman" w:cs="Times New Roman"/>
          <w:color w:val="000000"/>
          <w:sz w:val="24"/>
          <w:szCs w:val="24"/>
          <w:shd w:val="clear" w:color="auto" w:fill="FFFFFF"/>
        </w:rPr>
        <w:t>(Choi &amp; Choe, 2016)</w:t>
      </w:r>
      <w:r w:rsidRPr="00020CEB">
        <w:rPr>
          <w:rFonts w:ascii="Times New Roman" w:hAnsi="Times New Roman" w:cs="Times New Roman"/>
          <w:sz w:val="24"/>
          <w:szCs w:val="24"/>
        </w:rPr>
        <w:t xml:space="preserve">. Most of the significance of business in today's business communication, then an advancement, has been improved the contact between the customers, organization, and suppliers. They always are an important tool and more advantageous to </w:t>
      </w:r>
      <w:r w:rsidR="00A44BF2" w:rsidRPr="00020CEB">
        <w:rPr>
          <w:rFonts w:ascii="Times New Roman" w:hAnsi="Times New Roman" w:cs="Times New Roman"/>
          <w:sz w:val="24"/>
          <w:szCs w:val="24"/>
        </w:rPr>
        <w:t>any company or the organization. They are taking an example that the greatest of the service provides the package by tracking the customer's facility to be aware upon arrival.</w:t>
      </w:r>
    </w:p>
    <w:p w:rsidR="00A44BF2" w:rsidRPr="00020CEB" w:rsidRDefault="00CE6B43" w:rsidP="00990556">
      <w:pPr>
        <w:spacing w:line="480" w:lineRule="auto"/>
        <w:ind w:firstLine="720"/>
        <w:rPr>
          <w:rFonts w:ascii="Times New Roman" w:hAnsi="Times New Roman" w:cs="Times New Roman"/>
          <w:sz w:val="24"/>
          <w:szCs w:val="24"/>
        </w:rPr>
      </w:pPr>
      <w:r w:rsidRPr="00020CEB">
        <w:rPr>
          <w:rFonts w:ascii="Times New Roman" w:hAnsi="Times New Roman" w:cs="Times New Roman"/>
          <w:sz w:val="24"/>
          <w:szCs w:val="24"/>
        </w:rPr>
        <w:t xml:space="preserve">The aspect of innovation in technology (IT) is a strategy of the information technology that is much compatible and can be the major barrier of the new market entrants—taking the scenario that the company needs to manufacture net laptops. It will then be so difficult for any of the company to get into the entry in the market since the majority of the organization that produces the laptop with a low price. Then the absolute of the new idea and the technology will always give room for the opportunity of the business to take a step </w:t>
      </w:r>
      <w:r w:rsidR="0009793D" w:rsidRPr="00020CEB">
        <w:rPr>
          <w:rFonts w:ascii="Times New Roman" w:hAnsi="Times New Roman" w:cs="Times New Roman"/>
          <w:sz w:val="24"/>
          <w:szCs w:val="24"/>
        </w:rPr>
        <w:t>print to the market and make faster domination in that market</w:t>
      </w:r>
      <w:r w:rsidR="00990556" w:rsidRPr="00020CEB">
        <w:rPr>
          <w:rFonts w:ascii="Times New Roman" w:hAnsi="Times New Roman" w:cs="Times New Roman"/>
          <w:color w:val="000000"/>
          <w:sz w:val="24"/>
          <w:szCs w:val="24"/>
          <w:shd w:val="clear" w:color="auto" w:fill="FFFFFF"/>
        </w:rPr>
        <w:t xml:space="preserve"> (Black, 2016)</w:t>
      </w:r>
      <w:r w:rsidR="0009793D" w:rsidRPr="00020CEB">
        <w:rPr>
          <w:rFonts w:ascii="Times New Roman" w:hAnsi="Times New Roman" w:cs="Times New Roman"/>
          <w:sz w:val="24"/>
          <w:szCs w:val="24"/>
        </w:rPr>
        <w:t>. For instance, Apple made the first technology of touch screen in the world of technology that was readily available in the market and then customers and so the apple has a strong base of the customer.</w:t>
      </w:r>
    </w:p>
    <w:p w:rsidR="00990556" w:rsidRPr="00020CEB" w:rsidRDefault="00990556" w:rsidP="00E6682D">
      <w:pPr>
        <w:spacing w:line="480" w:lineRule="auto"/>
        <w:rPr>
          <w:rFonts w:ascii="Times New Roman" w:hAnsi="Times New Roman" w:cs="Times New Roman"/>
          <w:sz w:val="24"/>
          <w:szCs w:val="24"/>
        </w:rPr>
      </w:pPr>
    </w:p>
    <w:p w:rsidR="00990556" w:rsidRPr="00020CEB" w:rsidRDefault="00990556" w:rsidP="00E6682D">
      <w:pPr>
        <w:spacing w:line="480" w:lineRule="auto"/>
        <w:rPr>
          <w:rFonts w:ascii="Times New Roman" w:hAnsi="Times New Roman" w:cs="Times New Roman"/>
          <w:sz w:val="24"/>
          <w:szCs w:val="24"/>
        </w:rPr>
      </w:pPr>
    </w:p>
    <w:p w:rsidR="00990556" w:rsidRPr="00020CEB" w:rsidRDefault="00990556" w:rsidP="00E6682D">
      <w:pPr>
        <w:spacing w:line="480" w:lineRule="auto"/>
        <w:rPr>
          <w:rFonts w:ascii="Times New Roman" w:hAnsi="Times New Roman" w:cs="Times New Roman"/>
          <w:sz w:val="24"/>
          <w:szCs w:val="24"/>
        </w:rPr>
      </w:pPr>
    </w:p>
    <w:p w:rsidR="00990556" w:rsidRDefault="00990556" w:rsidP="00990556">
      <w:pPr>
        <w:pStyle w:val="NormalWeb"/>
        <w:spacing w:before="0" w:beforeAutospacing="0" w:after="0" w:afterAutospacing="0" w:line="480" w:lineRule="auto"/>
        <w:rPr>
          <w:rFonts w:eastAsiaTheme="minorHAnsi"/>
          <w:lang w:val="en-GB"/>
        </w:rPr>
      </w:pPr>
    </w:p>
    <w:p w:rsidR="00020CEB" w:rsidRDefault="00020CEB" w:rsidP="00990556">
      <w:pPr>
        <w:pStyle w:val="NormalWeb"/>
        <w:spacing w:before="0" w:beforeAutospacing="0" w:after="0" w:afterAutospacing="0" w:line="480" w:lineRule="auto"/>
        <w:rPr>
          <w:rFonts w:eastAsiaTheme="minorHAnsi"/>
          <w:lang w:val="en-GB"/>
        </w:rPr>
      </w:pPr>
    </w:p>
    <w:p w:rsidR="00020CEB" w:rsidRPr="00020CEB" w:rsidRDefault="00020CEB" w:rsidP="00990556">
      <w:pPr>
        <w:pStyle w:val="NormalWeb"/>
        <w:spacing w:before="0" w:beforeAutospacing="0" w:after="0" w:afterAutospacing="0" w:line="480" w:lineRule="auto"/>
        <w:rPr>
          <w:rFonts w:eastAsiaTheme="minorHAnsi"/>
          <w:lang w:val="en-GB"/>
        </w:rPr>
      </w:pPr>
    </w:p>
    <w:p w:rsidR="00990556" w:rsidRPr="00020CEB" w:rsidRDefault="00990556" w:rsidP="00990556">
      <w:pPr>
        <w:pStyle w:val="NormalWeb"/>
        <w:spacing w:before="0" w:beforeAutospacing="0" w:after="0" w:afterAutospacing="0" w:line="480" w:lineRule="auto"/>
        <w:rPr>
          <w:b/>
          <w:color w:val="000000"/>
        </w:rPr>
      </w:pPr>
      <w:r w:rsidRPr="00020CEB">
        <w:rPr>
          <w:rFonts w:eastAsiaTheme="minorHAnsi"/>
          <w:lang w:val="en-GB"/>
        </w:rPr>
        <w:lastRenderedPageBreak/>
        <w:t xml:space="preserve">                                                                   </w:t>
      </w:r>
      <w:r w:rsidRPr="00020CEB">
        <w:rPr>
          <w:b/>
          <w:color w:val="000000"/>
        </w:rPr>
        <w:t>References</w:t>
      </w:r>
    </w:p>
    <w:p w:rsidR="00990556" w:rsidRPr="00020CEB" w:rsidRDefault="00990556" w:rsidP="00990556">
      <w:pPr>
        <w:pStyle w:val="NormalWeb"/>
        <w:spacing w:before="0" w:beforeAutospacing="0" w:after="0" w:afterAutospacing="0" w:line="480" w:lineRule="auto"/>
        <w:ind w:left="720" w:hanging="720"/>
        <w:rPr>
          <w:color w:val="000000"/>
        </w:rPr>
      </w:pPr>
      <w:r w:rsidRPr="00020CEB">
        <w:rPr>
          <w:color w:val="000000"/>
        </w:rPr>
        <w:t>Black, J. R. (2016). The Impact of Make-Take Fees on Market Efficiency. </w:t>
      </w:r>
      <w:r w:rsidRPr="00020CEB">
        <w:rPr>
          <w:i/>
          <w:iCs/>
          <w:color w:val="000000"/>
        </w:rPr>
        <w:t>SSRN Electronic Journal</w:t>
      </w:r>
      <w:r w:rsidRPr="00020CEB">
        <w:rPr>
          <w:color w:val="000000"/>
        </w:rPr>
        <w:t>. https://doi.org/10.2139/ssrn.3161786</w:t>
      </w:r>
    </w:p>
    <w:p w:rsidR="00990556" w:rsidRPr="00020CEB" w:rsidRDefault="00990556" w:rsidP="00990556">
      <w:pPr>
        <w:pStyle w:val="NormalWeb"/>
        <w:spacing w:before="0" w:beforeAutospacing="0" w:after="0" w:afterAutospacing="0" w:line="480" w:lineRule="auto"/>
        <w:ind w:left="720" w:hanging="720"/>
        <w:rPr>
          <w:color w:val="000000"/>
        </w:rPr>
      </w:pPr>
      <w:r w:rsidRPr="00020CEB">
        <w:rPr>
          <w:color w:val="000000"/>
        </w:rPr>
        <w:t>Choi, P. M. S., &amp; Choe, H. (2016). Information Technology Investments and Aggregate Productivity. </w:t>
      </w:r>
      <w:r w:rsidRPr="00020CEB">
        <w:rPr>
          <w:i/>
          <w:iCs/>
          <w:color w:val="000000"/>
        </w:rPr>
        <w:t>Journal of Applied Business Research (JABR)</w:t>
      </w:r>
      <w:r w:rsidRPr="00020CEB">
        <w:rPr>
          <w:color w:val="000000"/>
        </w:rPr>
        <w:t>, </w:t>
      </w:r>
      <w:r w:rsidRPr="00020CEB">
        <w:rPr>
          <w:i/>
          <w:iCs/>
          <w:color w:val="000000"/>
        </w:rPr>
        <w:t>32</w:t>
      </w:r>
      <w:r w:rsidRPr="00020CEB">
        <w:rPr>
          <w:color w:val="000000"/>
        </w:rPr>
        <w:t>(4), 995–1008. https://doi.org/10.19030/jabr.v32i4.9716</w:t>
      </w:r>
    </w:p>
    <w:p w:rsidR="00990556" w:rsidRPr="00020CEB" w:rsidRDefault="00990556" w:rsidP="00990556">
      <w:pPr>
        <w:pStyle w:val="NormalWeb"/>
        <w:rPr>
          <w:color w:val="000000"/>
        </w:rPr>
      </w:pPr>
      <w:r w:rsidRPr="00020CEB">
        <w:rPr>
          <w:color w:val="000000"/>
        </w:rPr>
        <w:t>‌</w:t>
      </w:r>
    </w:p>
    <w:p w:rsidR="00990556" w:rsidRPr="00020CEB" w:rsidRDefault="00990556" w:rsidP="00E6682D">
      <w:pPr>
        <w:spacing w:line="480" w:lineRule="auto"/>
        <w:rPr>
          <w:rFonts w:ascii="Times New Roman" w:hAnsi="Times New Roman" w:cs="Times New Roman"/>
          <w:sz w:val="24"/>
          <w:szCs w:val="24"/>
        </w:rPr>
      </w:pPr>
    </w:p>
    <w:sectPr w:rsidR="00990556" w:rsidRPr="00020CEB" w:rsidSect="00A23C4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500E" w:rsidRDefault="00C4500E" w:rsidP="00990556">
      <w:pPr>
        <w:spacing w:after="0" w:line="240" w:lineRule="auto"/>
      </w:pPr>
      <w:r>
        <w:separator/>
      </w:r>
    </w:p>
  </w:endnote>
  <w:endnote w:type="continuationSeparator" w:id="0">
    <w:p w:rsidR="00C4500E" w:rsidRDefault="00C4500E" w:rsidP="00990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500E" w:rsidRDefault="00C4500E" w:rsidP="00990556">
      <w:pPr>
        <w:spacing w:after="0" w:line="240" w:lineRule="auto"/>
      </w:pPr>
      <w:r>
        <w:separator/>
      </w:r>
    </w:p>
  </w:footnote>
  <w:footnote w:type="continuationSeparator" w:id="0">
    <w:p w:rsidR="00C4500E" w:rsidRDefault="00C4500E" w:rsidP="00990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48079"/>
      <w:docPartObj>
        <w:docPartGallery w:val="Page Numbers (Top of Page)"/>
        <w:docPartUnique/>
      </w:docPartObj>
    </w:sdtPr>
    <w:sdtEndPr/>
    <w:sdtContent>
      <w:p w:rsidR="00990556" w:rsidRDefault="00C4500E">
        <w:pPr>
          <w:pStyle w:val="Header"/>
          <w:jc w:val="right"/>
        </w:pPr>
        <w:r>
          <w:fldChar w:fldCharType="begin"/>
        </w:r>
        <w:r>
          <w:instrText xml:space="preserve"> PAGE   \* MERGEFORMAT </w:instrText>
        </w:r>
        <w:r>
          <w:fldChar w:fldCharType="separate"/>
        </w:r>
        <w:r w:rsidR="00366006">
          <w:rPr>
            <w:noProof/>
          </w:rPr>
          <w:t>2</w:t>
        </w:r>
        <w:r>
          <w:rPr>
            <w:noProof/>
          </w:rPr>
          <w:fldChar w:fldCharType="end"/>
        </w:r>
      </w:p>
    </w:sdtContent>
  </w:sdt>
  <w:p w:rsidR="00990556" w:rsidRDefault="00990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682D"/>
    <w:rsid w:val="00020CEB"/>
    <w:rsid w:val="0008783A"/>
    <w:rsid w:val="0009793D"/>
    <w:rsid w:val="00366006"/>
    <w:rsid w:val="00990556"/>
    <w:rsid w:val="00A23C49"/>
    <w:rsid w:val="00A44BF2"/>
    <w:rsid w:val="00BC7904"/>
    <w:rsid w:val="00C4500E"/>
    <w:rsid w:val="00CE6B43"/>
    <w:rsid w:val="00E6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EE84"/>
  <w15:docId w15:val="{37988064-363F-4361-8B95-EA90D2645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C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055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90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556"/>
  </w:style>
  <w:style w:type="paragraph" w:styleId="Footer">
    <w:name w:val="footer"/>
    <w:basedOn w:val="Normal"/>
    <w:link w:val="FooterChar"/>
    <w:uiPriority w:val="99"/>
    <w:semiHidden/>
    <w:unhideWhenUsed/>
    <w:rsid w:val="009905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0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81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4</cp:revision>
  <dcterms:created xsi:type="dcterms:W3CDTF">2020-08-26T08:14:00Z</dcterms:created>
  <dcterms:modified xsi:type="dcterms:W3CDTF">2020-08-26T08:20:00Z</dcterms:modified>
</cp:coreProperties>
</file>